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EC3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Бланк ответов</w:t>
      </w:r>
    </w:p>
    <w:p w14:paraId="4CDB47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14:paraId="5B9FAA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>по труду (технологии) 2024-2025 учебного года</w:t>
      </w:r>
    </w:p>
    <w:p w14:paraId="432947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ТЕХНИКА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, ТЕХНОЛОГИИ И ТЕХНИЧЕСКОЕ ТВОРЧЕСТВО»</w:t>
      </w:r>
    </w:p>
    <w:p w14:paraId="1BDDA6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5-6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 w14:paraId="7DE4F8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 xml:space="preserve">Общая часть </w:t>
      </w:r>
    </w:p>
    <w:p w14:paraId="62A6E18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Дополните структуру растениеводства.</w:t>
      </w:r>
    </w:p>
    <w:p w14:paraId="1DE50B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drawing>
          <wp:inline distT="0" distB="0" distL="114300" distR="114300">
            <wp:extent cx="2908935" cy="2451735"/>
            <wp:effectExtent l="0" t="0" r="12065" b="1206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24517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8C84F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</w:p>
    <w:p w14:paraId="78EC01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2. Ответ:_______________________________________________________________________</w:t>
      </w:r>
    </w:p>
    <w:p w14:paraId="364A65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</w:p>
    <w:p w14:paraId="571276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3. Ответ:_____________________________________________________________________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highlight w:val="none"/>
          <w:lang w:val="ru-RU"/>
        </w:rPr>
        <w:t>__</w:t>
      </w:r>
    </w:p>
    <w:p w14:paraId="5CEC1A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</w:p>
    <w:p w14:paraId="07BFAF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4. Ответ:_______________________________________________________________________</w:t>
      </w:r>
    </w:p>
    <w:p w14:paraId="7A9460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</w:pPr>
    </w:p>
    <w:p w14:paraId="098F15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both"/>
        <w:textAlignment w:val="auto"/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 xml:space="preserve"> 5. Ответ:_____________________________________________________________________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highlight w:val="none"/>
          <w:lang w:val="ru-RU"/>
        </w:rPr>
        <w:t>_</w:t>
      </w:r>
    </w:p>
    <w:p w14:paraId="70362563">
      <w:pPr>
        <w:spacing w:before="0" w:after="0" w:line="360" w:lineRule="auto"/>
        <w:jc w:val="center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</w:rPr>
        <w:t>Специальная часть</w:t>
      </w:r>
    </w:p>
    <w:p w14:paraId="13A0571F">
      <w:pPr>
        <w:widowControl/>
        <w:numPr>
          <w:ilvl w:val="0"/>
          <w:numId w:val="2"/>
        </w:numPr>
        <w:suppressAutoHyphens/>
        <w:spacing w:after="0" w:line="240" w:lineRule="auto"/>
        <w:ind w:left="714" w:hanging="357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kern w:val="2"/>
          <w:sz w:val="24"/>
          <w:szCs w:val="24"/>
          <w:highlight w:val="none"/>
          <w:lang w:val="en-US" w:eastAsia="ru-RU"/>
        </w:rPr>
        <w:t>Верны ли следующие утверждения?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6"/>
        <w:gridCol w:w="772"/>
        <w:gridCol w:w="788"/>
      </w:tblGrid>
      <w:tr w14:paraId="6C3EA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6" w:type="dxa"/>
            <w:shd w:val="clear" w:color="auto" w:fill="auto"/>
            <w:noWrap w:val="0"/>
            <w:vAlign w:val="top"/>
          </w:tcPr>
          <w:p w14:paraId="4DA49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hint="default"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ru-RU" w:eastAsia="ru-RU"/>
              </w:rPr>
              <w:t>Утверждение по заготовке</w:t>
            </w:r>
            <w:r>
              <w:rPr>
                <w:rFonts w:hint="default"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  <w:t xml:space="preserve"> древесины</w:t>
            </w:r>
          </w:p>
        </w:tc>
        <w:tc>
          <w:tcPr>
            <w:tcW w:w="772" w:type="dxa"/>
            <w:shd w:val="clear" w:color="auto" w:fill="auto"/>
            <w:noWrap w:val="0"/>
            <w:vAlign w:val="top"/>
          </w:tcPr>
          <w:p w14:paraId="11511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  <w:t>Да</w:t>
            </w:r>
          </w:p>
        </w:tc>
        <w:tc>
          <w:tcPr>
            <w:tcW w:w="788" w:type="dxa"/>
            <w:shd w:val="clear" w:color="auto" w:fill="auto"/>
            <w:noWrap w:val="0"/>
            <w:vAlign w:val="top"/>
          </w:tcPr>
          <w:p w14:paraId="3D3FB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  <w:t>Нет</w:t>
            </w:r>
          </w:p>
        </w:tc>
      </w:tr>
      <w:tr w14:paraId="3CA7F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6" w:type="dxa"/>
            <w:shd w:val="clear" w:color="auto" w:fill="auto"/>
            <w:noWrap w:val="0"/>
            <w:vAlign w:val="top"/>
          </w:tcPr>
          <w:p w14:paraId="0D6CD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  <w:t>1. Харвестер</w:t>
            </w:r>
            <w:r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  <w:t xml:space="preserve"> - лесозаготовительный комбайн</w:t>
            </w:r>
          </w:p>
        </w:tc>
        <w:tc>
          <w:tcPr>
            <w:tcW w:w="772" w:type="dxa"/>
            <w:shd w:val="clear" w:color="auto" w:fill="auto"/>
            <w:noWrap w:val="0"/>
            <w:vAlign w:val="top"/>
          </w:tcPr>
          <w:p w14:paraId="49757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788" w:type="dxa"/>
            <w:shd w:val="clear" w:color="auto" w:fill="auto"/>
            <w:noWrap w:val="0"/>
            <w:vAlign w:val="top"/>
          </w:tcPr>
          <w:p w14:paraId="6C493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  <w:tr w14:paraId="496F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6" w:type="dxa"/>
            <w:shd w:val="clear" w:color="auto" w:fill="auto"/>
            <w:noWrap w:val="0"/>
            <w:vAlign w:val="top"/>
          </w:tcPr>
          <w:p w14:paraId="5B6CC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  <w:t>2. Форвардер</w:t>
            </w:r>
            <w:r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  <w:t xml:space="preserve"> - транспортирующая машина</w:t>
            </w:r>
          </w:p>
        </w:tc>
        <w:tc>
          <w:tcPr>
            <w:tcW w:w="772" w:type="dxa"/>
            <w:shd w:val="clear" w:color="auto" w:fill="auto"/>
            <w:noWrap w:val="0"/>
            <w:vAlign w:val="top"/>
          </w:tcPr>
          <w:p w14:paraId="48435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788" w:type="dxa"/>
            <w:shd w:val="clear" w:color="auto" w:fill="auto"/>
            <w:noWrap w:val="0"/>
            <w:vAlign w:val="top"/>
          </w:tcPr>
          <w:p w14:paraId="0530F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  <w:tr w14:paraId="42BD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6" w:type="dxa"/>
            <w:shd w:val="clear" w:color="auto" w:fill="auto"/>
            <w:noWrap w:val="0"/>
            <w:vAlign w:val="top"/>
          </w:tcPr>
          <w:p w14:paraId="03EF2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/>
                <w:kern w:val="2"/>
                <w:sz w:val="20"/>
                <w:szCs w:val="24"/>
                <w:highlight w:val="none"/>
                <w:lang w:val="en-US" w:eastAsia="ru-RU"/>
              </w:rPr>
              <w:t xml:space="preserve">3. </w:t>
            </w:r>
            <w:r>
              <w:rPr>
                <w:rFonts w:ascii="Times New Roman" w:hAnsi="Times New Roman" w:eastAsia="Times New Roman"/>
                <w:kern w:val="2"/>
                <w:sz w:val="22"/>
                <w:szCs w:val="22"/>
                <w:highlight w:val="none"/>
                <w:lang w:val="ru-RU" w:eastAsia="ru-RU"/>
              </w:rPr>
              <w:t>Вальщик</w:t>
            </w:r>
            <w:r>
              <w:rPr>
                <w:rFonts w:hint="default" w:ascii="Times New Roman" w:hAnsi="Times New Roman" w:eastAsia="Times New Roman"/>
                <w:kern w:val="2"/>
                <w:sz w:val="22"/>
                <w:szCs w:val="22"/>
                <w:highlight w:val="none"/>
                <w:lang w:val="en-US" w:eastAsia="ru-RU"/>
              </w:rPr>
              <w:t xml:space="preserve"> леса - оператор лесозаготовительного комбайна</w:t>
            </w:r>
          </w:p>
        </w:tc>
        <w:tc>
          <w:tcPr>
            <w:tcW w:w="772" w:type="dxa"/>
            <w:shd w:val="clear" w:color="auto" w:fill="auto"/>
            <w:noWrap w:val="0"/>
            <w:vAlign w:val="top"/>
          </w:tcPr>
          <w:p w14:paraId="4EF76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788" w:type="dxa"/>
            <w:shd w:val="clear" w:color="auto" w:fill="auto"/>
            <w:noWrap w:val="0"/>
            <w:vAlign w:val="top"/>
          </w:tcPr>
          <w:p w14:paraId="338BF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</w:tbl>
    <w:p w14:paraId="7798451B">
      <w:pPr>
        <w:widowControl w:val="0"/>
        <w:spacing w:after="0" w:line="240" w:lineRule="auto"/>
        <w:ind w:left="720"/>
        <w:rPr>
          <w:rFonts w:ascii="Times New Roman" w:hAnsi="Times New Roman" w:eastAsia="Calibri"/>
          <w:b/>
          <w:kern w:val="2"/>
          <w:sz w:val="24"/>
          <w:szCs w:val="24"/>
          <w:highlight w:val="none"/>
          <w:lang w:val="ru-RU" w:eastAsia="zh-CN"/>
        </w:rPr>
      </w:pPr>
    </w:p>
    <w:p w14:paraId="30BCDBF5">
      <w:pPr>
        <w:widowControl/>
        <w:numPr>
          <w:ilvl w:val="0"/>
          <w:numId w:val="2"/>
        </w:numPr>
        <w:suppressAutoHyphens/>
        <w:spacing w:after="0" w:line="240" w:lineRule="auto"/>
        <w:ind w:left="714" w:hanging="357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kern w:val="2"/>
          <w:sz w:val="24"/>
          <w:szCs w:val="24"/>
          <w:highlight w:val="none"/>
          <w:lang w:val="ru-RU" w:eastAsia="ru-RU"/>
        </w:rPr>
        <w:t>Верны ли следующие утверждения?</w:t>
      </w:r>
    </w:p>
    <w:tbl>
      <w:tblPr>
        <w:tblStyle w:val="3"/>
        <w:tblW w:w="7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1"/>
        <w:gridCol w:w="744"/>
        <w:gridCol w:w="804"/>
      </w:tblGrid>
      <w:tr w14:paraId="698A5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11" w:type="dxa"/>
            <w:shd w:val="clear" w:color="auto" w:fill="auto"/>
            <w:noWrap w:val="0"/>
            <w:vAlign w:val="top"/>
          </w:tcPr>
          <w:p w14:paraId="02FCD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hint="default"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ru-RU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2"/>
                <w:szCs w:val="24"/>
                <w:highlight w:val="none"/>
                <w:lang w:val="ru-RU" w:eastAsia="ru-RU"/>
              </w:rPr>
              <w:t>Утверждение по свойствам</w:t>
            </w:r>
            <w:r>
              <w:rPr>
                <w:rFonts w:hint="default" w:ascii="Times New Roman" w:hAnsi="Times New Roman" w:eastAsia="Times New Roman"/>
                <w:b/>
                <w:i/>
                <w:kern w:val="2"/>
                <w:sz w:val="22"/>
                <w:szCs w:val="24"/>
                <w:highlight w:val="none"/>
                <w:lang w:val="en-US" w:eastAsia="ru-RU"/>
              </w:rPr>
              <w:t xml:space="preserve"> древесины</w:t>
            </w:r>
          </w:p>
        </w:tc>
        <w:tc>
          <w:tcPr>
            <w:tcW w:w="744" w:type="dxa"/>
            <w:shd w:val="clear" w:color="auto" w:fill="auto"/>
            <w:noWrap w:val="0"/>
            <w:vAlign w:val="top"/>
          </w:tcPr>
          <w:p w14:paraId="510E6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2"/>
                <w:szCs w:val="24"/>
                <w:highlight w:val="none"/>
                <w:lang w:val="en-US" w:eastAsia="ru-RU"/>
              </w:rPr>
              <w:t>Да</w:t>
            </w:r>
          </w:p>
        </w:tc>
        <w:tc>
          <w:tcPr>
            <w:tcW w:w="804" w:type="dxa"/>
            <w:shd w:val="clear" w:color="auto" w:fill="auto"/>
            <w:noWrap w:val="0"/>
            <w:vAlign w:val="top"/>
          </w:tcPr>
          <w:p w14:paraId="4E037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b/>
                <w:i/>
                <w:kern w:val="2"/>
                <w:sz w:val="20"/>
                <w:szCs w:val="24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kern w:val="2"/>
                <w:sz w:val="22"/>
                <w:szCs w:val="24"/>
                <w:highlight w:val="none"/>
                <w:lang w:val="en-US" w:eastAsia="ru-RU"/>
              </w:rPr>
              <w:t>Нет</w:t>
            </w:r>
          </w:p>
        </w:tc>
      </w:tr>
      <w:tr w14:paraId="321FA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11" w:type="dxa"/>
            <w:shd w:val="clear" w:color="auto" w:fill="auto"/>
            <w:noWrap w:val="0"/>
            <w:vAlign w:val="top"/>
          </w:tcPr>
          <w:p w14:paraId="081B6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  <w:r>
              <w:rPr>
                <w:rFonts w:ascii="Times New Roman" w:hAnsi="Times New Roman" w:eastAsia="Times New Roman"/>
                <w:kern w:val="2"/>
                <w:sz w:val="22"/>
                <w:szCs w:val="22"/>
                <w:highlight w:val="none"/>
                <w:lang w:val="ru-RU" w:eastAsia="ru-RU"/>
              </w:rPr>
              <w:t>1. Чем</w:t>
            </w:r>
            <w:r>
              <w:rPr>
                <w:rFonts w:hint="default" w:ascii="Times New Roman" w:hAnsi="Times New Roman" w:eastAsia="Times New Roman"/>
                <w:kern w:val="2"/>
                <w:sz w:val="22"/>
                <w:szCs w:val="22"/>
                <w:highlight w:val="none"/>
                <w:lang w:val="en-US" w:eastAsia="ru-RU"/>
              </w:rPr>
              <w:t xml:space="preserve"> древесина суше и плотнее, тем она более упругая</w:t>
            </w:r>
          </w:p>
        </w:tc>
        <w:tc>
          <w:tcPr>
            <w:tcW w:w="744" w:type="dxa"/>
            <w:shd w:val="clear" w:color="auto" w:fill="auto"/>
            <w:noWrap w:val="0"/>
            <w:vAlign w:val="top"/>
          </w:tcPr>
          <w:p w14:paraId="3466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804" w:type="dxa"/>
            <w:shd w:val="clear" w:color="auto" w:fill="auto"/>
            <w:noWrap w:val="0"/>
            <w:vAlign w:val="top"/>
          </w:tcPr>
          <w:p w14:paraId="11479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  <w:tr w14:paraId="2C4AE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11" w:type="dxa"/>
            <w:shd w:val="clear" w:color="auto" w:fill="auto"/>
            <w:noWrap w:val="0"/>
            <w:vAlign w:val="top"/>
          </w:tcPr>
          <w:p w14:paraId="6FE7A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eastAsia="Times New Roman"/>
                <w:kern w:val="2"/>
                <w:sz w:val="22"/>
                <w:szCs w:val="22"/>
                <w:highlight w:val="none"/>
                <w:lang w:val="en-US" w:eastAsia="ru-RU"/>
              </w:rPr>
              <w:t>2. Чем суше древесина, тем больше ее твердость</w:t>
            </w:r>
          </w:p>
        </w:tc>
        <w:tc>
          <w:tcPr>
            <w:tcW w:w="744" w:type="dxa"/>
            <w:shd w:val="clear" w:color="auto" w:fill="auto"/>
            <w:noWrap w:val="0"/>
            <w:vAlign w:val="top"/>
          </w:tcPr>
          <w:p w14:paraId="58AA0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804" w:type="dxa"/>
            <w:shd w:val="clear" w:color="auto" w:fill="auto"/>
            <w:noWrap w:val="0"/>
            <w:vAlign w:val="top"/>
          </w:tcPr>
          <w:p w14:paraId="46D68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  <w:tr w14:paraId="4A86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11" w:type="dxa"/>
            <w:shd w:val="clear" w:color="auto" w:fill="auto"/>
            <w:noWrap w:val="0"/>
            <w:vAlign w:val="top"/>
          </w:tcPr>
          <w:p w14:paraId="75BFC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both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  <w:r>
              <w:rPr>
                <w:rFonts w:hint="default" w:ascii="Times New Roman" w:hAnsi="Times New Roman" w:eastAsia="Times New Roman"/>
                <w:kern w:val="2"/>
                <w:sz w:val="22"/>
                <w:szCs w:val="24"/>
                <w:highlight w:val="none"/>
                <w:lang w:val="en-US" w:eastAsia="ru-RU"/>
              </w:rPr>
              <w:t>3</w:t>
            </w:r>
            <w:r>
              <w:rPr>
                <w:rFonts w:ascii="Times New Roman" w:hAnsi="Times New Roman" w:eastAsia="Times New Roman"/>
                <w:kern w:val="2"/>
                <w:sz w:val="22"/>
                <w:szCs w:val="24"/>
                <w:highlight w:val="none"/>
                <w:lang w:val="ru-RU" w:eastAsia="ru-RU"/>
              </w:rPr>
              <w:t>. Плотность</w:t>
            </w:r>
            <w:r>
              <w:rPr>
                <w:rFonts w:hint="default" w:ascii="Times New Roman" w:hAnsi="Times New Roman" w:eastAsia="Times New Roman"/>
                <w:kern w:val="2"/>
                <w:sz w:val="22"/>
                <w:szCs w:val="24"/>
                <w:highlight w:val="none"/>
                <w:lang w:val="en-US" w:eastAsia="ru-RU"/>
              </w:rPr>
              <w:t xml:space="preserve"> у сухой древесины выше, чем у влажной</w:t>
            </w:r>
          </w:p>
        </w:tc>
        <w:tc>
          <w:tcPr>
            <w:tcW w:w="744" w:type="dxa"/>
            <w:shd w:val="clear" w:color="auto" w:fill="auto"/>
            <w:noWrap w:val="0"/>
            <w:vAlign w:val="top"/>
          </w:tcPr>
          <w:p w14:paraId="5CBAD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  <w:tc>
          <w:tcPr>
            <w:tcW w:w="804" w:type="dxa"/>
            <w:shd w:val="clear" w:color="auto" w:fill="auto"/>
            <w:noWrap w:val="0"/>
            <w:vAlign w:val="top"/>
          </w:tcPr>
          <w:p w14:paraId="22887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1" w:afterLines="50" w:line="240" w:lineRule="auto"/>
              <w:jc w:val="center"/>
              <w:textAlignment w:val="auto"/>
              <w:rPr>
                <w:rFonts w:ascii="Times New Roman" w:hAnsi="Times New Roman" w:eastAsia="Times New Roman"/>
                <w:kern w:val="2"/>
                <w:sz w:val="20"/>
                <w:szCs w:val="24"/>
                <w:highlight w:val="none"/>
                <w:lang w:val="ru-RU" w:eastAsia="ru-RU"/>
              </w:rPr>
            </w:pPr>
          </w:p>
        </w:tc>
      </w:tr>
    </w:tbl>
    <w:p w14:paraId="17C46D4C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</w:pPr>
    </w:p>
    <w:p w14:paraId="16672BFF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Ответ:__________________________________________________________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</w:t>
      </w:r>
    </w:p>
    <w:p w14:paraId="4622C527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0C9D4482">
      <w:pPr>
        <w:widowControl/>
        <w:numPr>
          <w:ilvl w:val="0"/>
          <w:numId w:val="2"/>
        </w:numPr>
        <w:suppressAutoHyphens/>
        <w:spacing w:after="0" w:line="240" w:lineRule="auto"/>
        <w:ind w:left="709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Ответ:__________________________________________________________</w:t>
      </w:r>
    </w:p>
    <w:p w14:paraId="66F16578">
      <w:pPr>
        <w:widowControl/>
        <w:suppressAutoHyphens/>
        <w:spacing w:after="0" w:line="240" w:lineRule="auto"/>
        <w:jc w:val="center"/>
        <w:rPr>
          <w:highlight w:val="none"/>
        </w:rPr>
      </w:pPr>
    </w:p>
    <w:p w14:paraId="3E5A8047">
      <w:pP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br w:type="page"/>
      </w:r>
    </w:p>
    <w:p w14:paraId="35F76DFA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0C6F6DED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Ответ:__________________________________________________________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.</w:t>
      </w:r>
    </w:p>
    <w:p w14:paraId="1F5A4FEC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46010194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b/>
          <w:bCs/>
          <w:i/>
          <w:iCs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bCs/>
          <w:i/>
          <w:iCs/>
          <w:kern w:val="2"/>
          <w:sz w:val="24"/>
          <w:szCs w:val="24"/>
          <w:highlight w:val="none"/>
          <w:lang w:val="ru-RU" w:eastAsia="zh-CN"/>
        </w:rPr>
        <w:t>Ответ</w:t>
      </w:r>
      <w:r>
        <w:rPr>
          <w:rFonts w:hint="default" w:ascii="Times New Roman" w:hAnsi="Times New Roman" w:eastAsia="SimSun"/>
          <w:b/>
          <w:bCs/>
          <w:i/>
          <w:iCs/>
          <w:kern w:val="2"/>
          <w:sz w:val="24"/>
          <w:szCs w:val="24"/>
          <w:highlight w:val="none"/>
          <w:lang w:val="ru-RU" w:eastAsia="zh-CN"/>
        </w:rPr>
        <w:t>:</w:t>
      </w:r>
    </w:p>
    <w:p w14:paraId="6DE094D3">
      <w:pPr>
        <w:widowControl w:val="0"/>
        <w:suppressAutoHyphens/>
        <w:spacing w:before="120"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А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  <w:t xml:space="preserve">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______________________;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ab/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Б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  <w:t xml:space="preserve">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______________________;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ab/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В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  <w:t xml:space="preserve">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____________________;</w:t>
      </w:r>
    </w:p>
    <w:p w14:paraId="21C3D75C">
      <w:pPr>
        <w:widowControl w:val="0"/>
        <w:suppressAutoHyphens/>
        <w:spacing w:before="120"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Г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  <w:t xml:space="preserve">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______________________;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ab/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Д - ______________________;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ab/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Е - ____________________;</w:t>
      </w:r>
    </w:p>
    <w:p w14:paraId="1A08713E">
      <w:pPr>
        <w:widowControl w:val="0"/>
        <w:suppressAutoHyphens/>
        <w:spacing w:before="120"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Ж - _____________________.</w:t>
      </w:r>
    </w:p>
    <w:p w14:paraId="6D06E774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5CA6DD16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</w:pPr>
      <w:r>
        <w:rPr>
          <w:rFonts w:ascii="Times New Roman" w:hAnsi="Times New Roman" w:eastAsia="SimSun"/>
          <w:b/>
          <w:bCs/>
          <w:i/>
          <w:iCs/>
          <w:kern w:val="2"/>
          <w:sz w:val="24"/>
          <w:szCs w:val="24"/>
          <w:highlight w:val="none"/>
          <w:lang w:val="ru-RU" w:eastAsia="zh-CN"/>
        </w:rPr>
        <w:t>Ответ</w:t>
      </w:r>
      <w:r>
        <w:rPr>
          <w:rFonts w:hint="default" w:ascii="Times New Roman" w:hAnsi="Times New Roman" w:eastAsia="SimSun"/>
          <w:b/>
          <w:bCs/>
          <w:i/>
          <w:iCs/>
          <w:kern w:val="2"/>
          <w:sz w:val="24"/>
          <w:szCs w:val="24"/>
          <w:highlight w:val="none"/>
          <w:lang w:val="ru-RU" w:eastAsia="zh-CN"/>
        </w:rPr>
        <w:t>: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</w:t>
      </w:r>
    </w:p>
    <w:p w14:paraId="5E894448">
      <w:pPr>
        <w:widowControl w:val="0"/>
        <w:suppressAutoHyphens/>
        <w:spacing w:before="120"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1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  <w:t xml:space="preserve">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______________________;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ab/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2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  <w:t xml:space="preserve">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______________________;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ab/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3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  <w:t xml:space="preserve">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_____________________;</w:t>
      </w:r>
    </w:p>
    <w:p w14:paraId="26949ED8">
      <w:pPr>
        <w:widowControl w:val="0"/>
        <w:suppressAutoHyphens/>
        <w:spacing w:before="120"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4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en-US" w:eastAsia="zh-CN"/>
        </w:rPr>
        <w:t xml:space="preserve">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______________________;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ab/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5 - ______________________.</w:t>
      </w:r>
    </w:p>
    <w:p w14:paraId="674C0DF8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12F4172F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jc w:val="both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bCs/>
          <w:i/>
          <w:iCs/>
          <w:kern w:val="2"/>
          <w:sz w:val="24"/>
          <w:szCs w:val="24"/>
          <w:highlight w:val="none"/>
          <w:lang w:val="ru-RU" w:eastAsia="zh-CN"/>
        </w:rPr>
        <w:t xml:space="preserve">Ответ: 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А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______________________;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Б - 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</w:t>
      </w:r>
    </w:p>
    <w:p w14:paraId="5A545F5D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753813FF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Ответ:__________________________________________________________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highlight w:val="none"/>
          <w:lang w:val="ru-RU"/>
        </w:rPr>
        <w:t>_________________</w:t>
      </w:r>
    </w:p>
    <w:p w14:paraId="168992A1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_____________________________________________________________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</w:t>
      </w:r>
    </w:p>
    <w:p w14:paraId="72B184B0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642A1361">
      <w:pPr>
        <w:widowControl w:val="0"/>
        <w:numPr>
          <w:ilvl w:val="0"/>
          <w:numId w:val="2"/>
        </w:numPr>
        <w:tabs>
          <w:tab w:val="left" w:pos="425"/>
          <w:tab w:val="left" w:pos="709"/>
          <w:tab w:val="left" w:pos="851"/>
          <w:tab w:val="left" w:pos="1080"/>
          <w:tab w:val="left" w:pos="2552"/>
        </w:tabs>
        <w:spacing w:after="0" w:line="240" w:lineRule="auto"/>
        <w:ind w:left="720" w:hanging="360"/>
        <w:jc w:val="both"/>
        <w:rPr>
          <w:rFonts w:ascii="Times New Roman" w:hAnsi="Times New Roman" w:eastAsia="SimSun"/>
          <w:b/>
          <w:bCs w:val="0"/>
          <w:i/>
          <w:iCs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bCs w:val="0"/>
          <w:i/>
          <w:iCs/>
          <w:kern w:val="2"/>
          <w:sz w:val="24"/>
          <w:szCs w:val="24"/>
          <w:highlight w:val="none"/>
          <w:lang w:val="ru-RU" w:eastAsia="zh-CN"/>
        </w:rPr>
        <w:t>Ответ</w:t>
      </w:r>
      <w:r>
        <w:rPr>
          <w:rFonts w:hint="default" w:ascii="Times New Roman" w:hAnsi="Times New Roman" w:eastAsia="SimSun"/>
          <w:b/>
          <w:bCs w:val="0"/>
          <w:i/>
          <w:iCs/>
          <w:kern w:val="2"/>
          <w:sz w:val="24"/>
          <w:szCs w:val="24"/>
          <w:highlight w:val="none"/>
          <w:lang w:val="ru-RU" w:eastAsia="zh-CN"/>
        </w:rPr>
        <w:t>:</w:t>
      </w:r>
    </w:p>
    <w:p w14:paraId="6BC390C6">
      <w:pPr>
        <w:widowControl w:val="0"/>
        <w:tabs>
          <w:tab w:val="left" w:pos="425"/>
          <w:tab w:val="left" w:pos="709"/>
          <w:tab w:val="left" w:pos="851"/>
          <w:tab w:val="left" w:pos="1080"/>
          <w:tab w:val="left" w:pos="2552"/>
        </w:tabs>
        <w:spacing w:after="0" w:line="240" w:lineRule="auto"/>
        <w:ind w:left="720"/>
        <w:jc w:val="both"/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– прием аналогии.</w:t>
      </w:r>
    </w:p>
    <w:p w14:paraId="2B1944BB">
      <w:pPr>
        <w:widowControl w:val="0"/>
        <w:spacing w:after="0" w:line="240" w:lineRule="auto"/>
        <w:ind w:left="425"/>
        <w:jc w:val="both"/>
        <w:rPr>
          <w:rFonts w:ascii="Times New Roman" w:hAnsi="Times New Roman" w:eastAsia="Times New Roman"/>
          <w:kern w:val="2"/>
          <w:sz w:val="24"/>
          <w:szCs w:val="24"/>
          <w:highlight w:val="none"/>
          <w:lang w:val="ru-RU" w:eastAsia="ru-RU"/>
        </w:rPr>
      </w:pPr>
      <w:r>
        <w:rPr>
          <w:rFonts w:ascii="Times New Roman" w:hAnsi="Times New Roman" w:eastAsia="Times New Roman"/>
          <w:kern w:val="2"/>
          <w:sz w:val="24"/>
          <w:szCs w:val="24"/>
          <w:highlight w:val="none"/>
          <w:lang w:val="ru-RU" w:eastAsia="ru-RU"/>
        </w:rPr>
        <mc:AlternateContent>
          <mc:Choice Requires="wps">
            <w:drawing>
              <wp:inline distT="0" distB="0" distL="114300" distR="114300">
                <wp:extent cx="6112510" cy="1828800"/>
                <wp:effectExtent l="7620" t="7620" r="13970" b="1778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6112510" cy="1828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44pt;width:481.3pt;" fillcolor="#FFFFFF" filled="t" stroked="t" coordsize="21600,21600" o:gfxdata="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tc8&#10;cdIAAAAFAQAADwAAAAAAAAABACAAAAAiAAAAZHJzL2Rvd25yZXYueG1sUEsBAhQAFAAAAAgAh07i&#10;QCj7On9hAgAA3gQAAA4AAAAAAAAAAQAgAAAAIQEAAGRycy9lMm9Eb2MueG1sUEsFBgAAAAAGAAYA&#10;WQEAAPQFAAAAAA==&#10;">
                <v:fill type="gradient" on="t" color2="#FFFFFF" angle="9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rotation="t" aspectratio="f"/>
                <w10:wrap type="none"/>
                <w10:anchorlock/>
              </v:rect>
            </w:pict>
          </mc:Fallback>
        </mc:AlternateContent>
      </w:r>
    </w:p>
    <w:p w14:paraId="5BC2CBC9">
      <w:pPr>
        <w:widowControl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2DB8589A">
      <w:pPr>
        <w:widowControl w:val="0"/>
        <w:numPr>
          <w:ilvl w:val="0"/>
          <w:numId w:val="2"/>
        </w:numPr>
        <w:tabs>
          <w:tab w:val="left" w:pos="425"/>
          <w:tab w:val="left" w:pos="709"/>
          <w:tab w:val="left" w:pos="851"/>
          <w:tab w:val="left" w:pos="1080"/>
          <w:tab w:val="left" w:pos="2552"/>
        </w:tabs>
        <w:spacing w:after="0" w:line="240" w:lineRule="auto"/>
        <w:ind w:left="720" w:hanging="360"/>
        <w:jc w:val="both"/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bCs w:val="0"/>
          <w:i/>
          <w:iCs/>
          <w:kern w:val="2"/>
          <w:sz w:val="24"/>
          <w:szCs w:val="24"/>
          <w:highlight w:val="none"/>
          <w:lang w:val="ru-RU" w:eastAsia="zh-CN"/>
        </w:rPr>
        <w:t>Ответ</w:t>
      </w:r>
      <w:r>
        <w:rPr>
          <w:rFonts w:hint="default" w:ascii="Times New Roman" w:hAnsi="Times New Roman" w:eastAsia="SimSun"/>
          <w:b/>
          <w:bCs w:val="0"/>
          <w:i/>
          <w:iCs/>
          <w:kern w:val="2"/>
          <w:sz w:val="24"/>
          <w:szCs w:val="24"/>
          <w:highlight w:val="none"/>
          <w:lang w:val="ru-RU" w:eastAsia="zh-CN"/>
        </w:rPr>
        <w:t>:</w:t>
      </w:r>
    </w:p>
    <w:p w14:paraId="6D000C21">
      <w:pPr>
        <w:widowControl w:val="0"/>
        <w:tabs>
          <w:tab w:val="left" w:pos="425"/>
          <w:tab w:val="left" w:pos="709"/>
          <w:tab w:val="left" w:pos="851"/>
          <w:tab w:val="left" w:pos="1080"/>
          <w:tab w:val="left" w:pos="2552"/>
        </w:tabs>
        <w:spacing w:after="0" w:line="240" w:lineRule="auto"/>
        <w:ind w:left="720"/>
        <w:jc w:val="both"/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Cs/>
          <w:kern w:val="2"/>
          <w:sz w:val="24"/>
          <w:szCs w:val="24"/>
          <w:highlight w:val="none"/>
          <w:lang w:val="ru-RU" w:eastAsia="zh-CN"/>
        </w:rPr>
        <w:t>– прием инверсии.</w:t>
      </w:r>
    </w:p>
    <w:p w14:paraId="158F0493">
      <w:pPr>
        <w:widowControl w:val="0"/>
        <w:spacing w:after="0" w:line="240" w:lineRule="auto"/>
        <w:ind w:left="425"/>
        <w:jc w:val="both"/>
        <w:rPr>
          <w:rFonts w:ascii="Times New Roman" w:hAnsi="Times New Roman" w:eastAsia="Times New Roman"/>
          <w:kern w:val="2"/>
          <w:sz w:val="24"/>
          <w:szCs w:val="24"/>
          <w:highlight w:val="none"/>
          <w:lang w:val="ru-RU" w:eastAsia="ru-RU"/>
        </w:rPr>
      </w:pPr>
      <w:r>
        <w:rPr>
          <w:rFonts w:ascii="Times New Roman" w:hAnsi="Times New Roman" w:eastAsia="Times New Roman"/>
          <w:kern w:val="2"/>
          <w:sz w:val="24"/>
          <w:szCs w:val="24"/>
          <w:highlight w:val="none"/>
          <w:lang w:val="ru-RU" w:eastAsia="ru-RU"/>
        </w:rPr>
        <mc:AlternateContent>
          <mc:Choice Requires="wps">
            <w:drawing>
              <wp:inline distT="0" distB="0" distL="114300" distR="114300">
                <wp:extent cx="6112510" cy="1828800"/>
                <wp:effectExtent l="7620" t="7620" r="13970" b="1778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6112510" cy="1828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44pt;width:481.3pt;" fillcolor="#FFFFFF" filled="t" stroked="t" coordsize="21600,21600" o:gfxdata="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LX&#10;PHHSAAAABQEAAA8AAAAAAAAAAQAgAAAAIgAAAGRycy9kb3ducmV2LnhtbFBLAQIUABQAAAAIAIdO&#10;4kCjvsB4YgIAAN4EAAAOAAAAAAAAAAEAIAAAACEBAABkcnMvZTJvRG9jLnhtbFBLBQYAAAAABgAG&#10;AFkBAAD1BQAAAAA=&#10;">
                <v:fill type="gradient" on="t" color2="#FFFFFF" angle="9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rotation="t" aspectratio="f"/>
                <w10:wrap type="none"/>
                <w10:anchorlock/>
              </v:rect>
            </w:pict>
          </mc:Fallback>
        </mc:AlternateContent>
      </w:r>
    </w:p>
    <w:p w14:paraId="7CCA967F">
      <w:pPr>
        <w:widowControl w:val="0"/>
        <w:suppressAutoHyphens/>
        <w:spacing w:after="0" w:line="240" w:lineRule="auto"/>
        <w:ind w:left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60593956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Ответ:__________________________________________________________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highlight w:val="none"/>
          <w:lang w:val="ru-RU"/>
        </w:rPr>
        <w:t>_________________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</w:t>
      </w:r>
    </w:p>
    <w:p w14:paraId="2A1DDF85">
      <w:pPr>
        <w:widowControl w:val="0"/>
        <w:suppressAutoHyphens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__________________________________________________________________________________</w:t>
      </w:r>
    </w:p>
    <w:p w14:paraId="10A35382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5C0C6430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Ответ:__________________________________________________________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highlight w:val="none"/>
          <w:lang w:val="ru-RU"/>
        </w:rPr>
        <w:t>_________________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.</w:t>
      </w:r>
    </w:p>
    <w:p w14:paraId="534ADD9D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763ADBD8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none"/>
        </w:rPr>
        <w:t>Ответ:__________________________________________________________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highlight w:val="none"/>
          <w:lang w:val="ru-RU"/>
        </w:rPr>
        <w:t>_________________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.</w:t>
      </w:r>
    </w:p>
    <w:p w14:paraId="42B27276">
      <w:pP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br w:type="page"/>
      </w:r>
    </w:p>
    <w:p w14:paraId="73955284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 w14:paraId="2480D5E3">
      <w:pPr>
        <w:widowControl/>
        <w:numPr>
          <w:ilvl w:val="0"/>
          <w:numId w:val="2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Изготовление копилки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(описать процесс последовательно - по пунктам 1-4):</w:t>
      </w:r>
    </w:p>
    <w:p w14:paraId="43ED9F41">
      <w:pPr>
        <w:widowControl w:val="0"/>
        <w:numPr>
          <w:ilvl w:val="0"/>
          <w:numId w:val="3"/>
        </w:numPr>
        <w:suppressAutoHyphens/>
        <w:spacing w:after="0" w:line="240" w:lineRule="auto"/>
        <w:ind w:left="1080" w:hanging="360"/>
        <w:jc w:val="both"/>
        <w:rPr>
          <w:rFonts w:ascii="Times New Roman" w:hAnsi="Times New Roman" w:eastAsia="SimSun"/>
          <w:kern w:val="2"/>
          <w:sz w:val="24"/>
          <w:szCs w:val="20"/>
          <w:highlight w:val="none"/>
          <w:lang w:val="en-US" w:eastAsia="zh-CN"/>
        </w:rPr>
      </w:pPr>
      <w:r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Конструкция изделия</w:t>
      </w:r>
      <w:r>
        <w:rPr>
          <w:rFonts w:hint="default"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, м</w:t>
      </w:r>
      <w:r>
        <w:rPr>
          <w:rFonts w:ascii="Times New Roman" w:hAnsi="Times New Roman" w:eastAsia="SimSun"/>
          <w:kern w:val="2"/>
          <w:sz w:val="24"/>
          <w:szCs w:val="20"/>
          <w:highlight w:val="none"/>
          <w:lang w:val="en-US" w:eastAsia="zh-CN"/>
        </w:rPr>
        <w:t>атериал</w:t>
      </w:r>
      <w:r>
        <w:rPr>
          <w:rFonts w:hint="default"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 xml:space="preserve"> и обоснование выбора материала</w:t>
      </w:r>
      <w:bookmarkStart w:id="0" w:name="_GoBack"/>
      <w:bookmarkEnd w:id="0"/>
    </w:p>
    <w:p w14:paraId="78A99C8A">
      <w:pPr>
        <w:widowControl w:val="0"/>
        <w:numPr>
          <w:ilvl w:val="0"/>
          <w:numId w:val="3"/>
        </w:numPr>
        <w:suppressAutoHyphens/>
        <w:spacing w:after="0" w:line="240" w:lineRule="auto"/>
        <w:ind w:left="1077" w:hanging="357"/>
        <w:jc w:val="both"/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Эскиз с выбранными формой и размерами</w:t>
      </w:r>
    </w:p>
    <w:p w14:paraId="5AFE25C9">
      <w:pPr>
        <w:widowControl w:val="0"/>
        <w:numPr>
          <w:ilvl w:val="0"/>
          <w:numId w:val="3"/>
        </w:numPr>
        <w:suppressAutoHyphens/>
        <w:spacing w:after="0" w:line="240" w:lineRule="auto"/>
        <w:ind w:left="1080" w:hanging="360"/>
        <w:jc w:val="both"/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Технологическая карта изготовления изделия</w:t>
      </w:r>
    </w:p>
    <w:p w14:paraId="23197C45">
      <w:pPr>
        <w:widowControl w:val="0"/>
        <w:numPr>
          <w:ilvl w:val="0"/>
          <w:numId w:val="3"/>
        </w:numPr>
        <w:suppressAutoHyphens/>
        <w:spacing w:after="0" w:line="240" w:lineRule="auto"/>
        <w:ind w:left="1080" w:hanging="360"/>
        <w:jc w:val="both"/>
        <w:rPr>
          <w:rFonts w:ascii="Times New Roman" w:hAnsi="Times New Roman" w:eastAsia="SimSun"/>
          <w:kern w:val="2"/>
          <w:sz w:val="24"/>
          <w:szCs w:val="24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0"/>
          <w:highlight w:val="none"/>
          <w:lang w:val="ru-RU" w:eastAsia="zh-CN"/>
        </w:rPr>
        <w:t>Вариант декоративной отделки готового изделия</w:t>
      </w:r>
    </w:p>
    <w:p w14:paraId="0B95084D">
      <w:pPr>
        <w:rPr>
          <w:rFonts w:ascii="Times New Roman" w:hAnsi="Times New Roman" w:eastAsia="SimSun"/>
          <w:kern w:val="2"/>
          <w:sz w:val="24"/>
          <w:szCs w:val="24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lang w:val="ru-RU" w:eastAsia="zh-CN"/>
        </w:rPr>
        <w:br w:type="page"/>
      </w:r>
    </w:p>
    <w:p w14:paraId="3E6E6D9F">
      <w:pPr>
        <w:widowControl w:val="0"/>
        <w:numPr>
          <w:ilvl w:val="0"/>
          <w:numId w:val="0"/>
        </w:numPr>
        <w:suppressAutoHyphens/>
        <w:spacing w:after="0" w:line="240" w:lineRule="auto"/>
        <w:ind w:left="720" w:leftChars="0"/>
        <w:jc w:val="center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 w14:paraId="0C66CE9C">
      <w:pPr>
        <w:widowControl w:val="0"/>
        <w:numPr>
          <w:ilvl w:val="0"/>
          <w:numId w:val="0"/>
        </w:numPr>
        <w:suppressAutoHyphens/>
        <w:spacing w:after="0" w:line="240" w:lineRule="auto"/>
        <w:ind w:left="720" w:leftChars="0"/>
        <w:jc w:val="center"/>
        <w:rPr>
          <w:rFonts w:ascii="Times New Roman" w:hAnsi="Times New Roman" w:eastAsia="SimSun"/>
          <w:kern w:val="2"/>
          <w:sz w:val="24"/>
          <w:szCs w:val="24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Доп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. л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ист для выполнения творческого задания</w:t>
      </w:r>
    </w:p>
    <w:sectPr>
      <w:pgSz w:w="11906" w:h="16838"/>
      <w:pgMar w:top="624" w:right="624" w:bottom="624" w:left="62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E3822D"/>
    <w:multiLevelType w:val="singleLevel"/>
    <w:tmpl w:val="CCE3822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E123897"/>
    <w:multiLevelType w:val="multilevel"/>
    <w:tmpl w:val="5E123897"/>
    <w:lvl w:ilvl="0" w:tentative="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011CD9"/>
    <w:multiLevelType w:val="multilevel"/>
    <w:tmpl w:val="62011CD9"/>
    <w:lvl w:ilvl="0" w:tentative="0">
      <w:start w:val="1"/>
      <w:numFmt w:val="decimal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documentProtection w:enforcement="0"/>
  <w:defaultTabStop w:val="708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16"/>
    <w:rsid w:val="0001676C"/>
    <w:rsid w:val="001526A0"/>
    <w:rsid w:val="001648D3"/>
    <w:rsid w:val="001752CC"/>
    <w:rsid w:val="001C19EC"/>
    <w:rsid w:val="001D0EE6"/>
    <w:rsid w:val="002367C2"/>
    <w:rsid w:val="00287092"/>
    <w:rsid w:val="002B5B98"/>
    <w:rsid w:val="002C24E3"/>
    <w:rsid w:val="002E45F2"/>
    <w:rsid w:val="00332A1C"/>
    <w:rsid w:val="003E25F8"/>
    <w:rsid w:val="003E3907"/>
    <w:rsid w:val="00486904"/>
    <w:rsid w:val="004B37E0"/>
    <w:rsid w:val="005271EA"/>
    <w:rsid w:val="00575BD7"/>
    <w:rsid w:val="00593A50"/>
    <w:rsid w:val="0063479F"/>
    <w:rsid w:val="006A171E"/>
    <w:rsid w:val="006A7AC0"/>
    <w:rsid w:val="00790138"/>
    <w:rsid w:val="00841787"/>
    <w:rsid w:val="008F301B"/>
    <w:rsid w:val="009350CB"/>
    <w:rsid w:val="00964F77"/>
    <w:rsid w:val="00966FE5"/>
    <w:rsid w:val="0099622A"/>
    <w:rsid w:val="009C165A"/>
    <w:rsid w:val="00AA54CD"/>
    <w:rsid w:val="00AB6C37"/>
    <w:rsid w:val="00AD5975"/>
    <w:rsid w:val="00AD61B7"/>
    <w:rsid w:val="00B10C4D"/>
    <w:rsid w:val="00B177CD"/>
    <w:rsid w:val="00B23A39"/>
    <w:rsid w:val="00BB0327"/>
    <w:rsid w:val="00BD2C05"/>
    <w:rsid w:val="00BF1D1D"/>
    <w:rsid w:val="00BF2A3C"/>
    <w:rsid w:val="00BF3470"/>
    <w:rsid w:val="00BF3922"/>
    <w:rsid w:val="00C628D2"/>
    <w:rsid w:val="00D60716"/>
    <w:rsid w:val="00D950FF"/>
    <w:rsid w:val="00DB6C59"/>
    <w:rsid w:val="00E35B80"/>
    <w:rsid w:val="00EF5FAF"/>
    <w:rsid w:val="00F522AE"/>
    <w:rsid w:val="051D2499"/>
    <w:rsid w:val="0668376F"/>
    <w:rsid w:val="10F24D11"/>
    <w:rsid w:val="15B45501"/>
    <w:rsid w:val="1E7A048B"/>
    <w:rsid w:val="1FCA3549"/>
    <w:rsid w:val="28AA4DCE"/>
    <w:rsid w:val="29AA6608"/>
    <w:rsid w:val="2ABF4703"/>
    <w:rsid w:val="335B2910"/>
    <w:rsid w:val="373364A2"/>
    <w:rsid w:val="374070ED"/>
    <w:rsid w:val="391A230A"/>
    <w:rsid w:val="3A0D60C8"/>
    <w:rsid w:val="3CCC5CE2"/>
    <w:rsid w:val="4024641A"/>
    <w:rsid w:val="40411CAB"/>
    <w:rsid w:val="49B87222"/>
    <w:rsid w:val="4D5A7E51"/>
    <w:rsid w:val="4F8F4C9C"/>
    <w:rsid w:val="53853F30"/>
    <w:rsid w:val="543D36A4"/>
    <w:rsid w:val="5468738D"/>
    <w:rsid w:val="58CF324A"/>
    <w:rsid w:val="5ECF16C0"/>
    <w:rsid w:val="6112630F"/>
    <w:rsid w:val="61181BEE"/>
    <w:rsid w:val="65160BA9"/>
    <w:rsid w:val="6520143D"/>
    <w:rsid w:val="66327E7F"/>
    <w:rsid w:val="6FAC3E23"/>
    <w:rsid w:val="6FF64EB6"/>
    <w:rsid w:val="76F37069"/>
    <w:rsid w:val="7AE84E7F"/>
    <w:rsid w:val="7D8936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Текст выноски Знак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Calibri" w:cs="Times New Roman"/>
    </w:rPr>
  </w:style>
  <w:style w:type="table" w:customStyle="1" w:styleId="8">
    <w:name w:val="Сетка таблицы1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2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Сетка таблицы3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4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5"/>
    <w:basedOn w:val="3"/>
    <w:qFormat/>
    <w:uiPriority w:val="59"/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fontstyle01"/>
    <w:qFormat/>
    <w:uiPriority w:val="0"/>
    <w:rPr>
      <w:rFonts w:hint="default" w:ascii="Tahoma" w:hAnsi="Tahoma" w:cs="Tahoma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1200</Words>
  <Characters>6843</Characters>
  <Lines>57</Lines>
  <Paragraphs>16</Paragraphs>
  <TotalTime>3</TotalTime>
  <ScaleCrop>false</ScaleCrop>
  <LinksUpToDate>false</LinksUpToDate>
  <CharactersWithSpaces>8027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2021-10-23T14:28:00Z</dcterms:created>
  <dc:creator>user</dc:creator>
  <cp:lastModifiedBy>Сергей Седов</cp:lastModifiedBy>
  <dcterms:modified xsi:type="dcterms:W3CDTF">2024-10-03T07:32:33Z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41D604BE50064A1B8BE5EE1BCDCFA5D3_13</vt:lpwstr>
  </property>
</Properties>
</file>